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94A" w:rsidRPr="0046694A" w:rsidRDefault="0046694A" w:rsidP="0046694A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ПОЛОЖЕНИЕ</w:t>
      </w:r>
    </w:p>
    <w:p w:rsidR="0046694A" w:rsidRPr="0046694A" w:rsidRDefault="0046694A" w:rsidP="0046694A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4"/>
          <w:lang w:eastAsia="ar-SA"/>
        </w:rPr>
      </w:pPr>
      <w:r w:rsidRPr="0046694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о проведении </w:t>
      </w:r>
      <w:r w:rsidRPr="0046694A">
        <w:rPr>
          <w:rFonts w:ascii="Times New Roman" w:eastAsia="Times New Roman" w:hAnsi="Times New Roman" w:cs="Calibri"/>
          <w:b/>
          <w:sz w:val="28"/>
          <w:szCs w:val="24"/>
          <w:lang w:eastAsia="ar-SA"/>
        </w:rPr>
        <w:t>городского фестиваля</w:t>
      </w:r>
      <w:r w:rsidRPr="0046694A">
        <w:rPr>
          <w:rFonts w:ascii="Times New Roman" w:eastAsia="Times New Roman" w:hAnsi="Times New Roman" w:cs="Calibri"/>
          <w:b/>
          <w:color w:val="FF0000"/>
          <w:sz w:val="28"/>
          <w:szCs w:val="24"/>
          <w:lang w:eastAsia="ar-SA"/>
        </w:rPr>
        <w:t xml:space="preserve"> </w:t>
      </w:r>
    </w:p>
    <w:p w:rsidR="0046694A" w:rsidRPr="0046694A" w:rsidRDefault="0046694A" w:rsidP="0046694A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Calibri"/>
          <w:b/>
          <w:sz w:val="28"/>
          <w:szCs w:val="24"/>
          <w:lang w:eastAsia="ar-SA"/>
        </w:rPr>
        <w:t>декоративно-прикладного искусства</w:t>
      </w:r>
      <w:r w:rsidRPr="0046694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«Жар-птица - 20</w:t>
      </w:r>
      <w:r w:rsidR="00E02F98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21</w:t>
      </w:r>
      <w:r w:rsidRPr="0046694A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»</w:t>
      </w:r>
    </w:p>
    <w:p w:rsidR="00C54E47" w:rsidRPr="0046694A" w:rsidRDefault="00C54E47" w:rsidP="0046694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bookmarkStart w:id="0" w:name="_GoBack"/>
      <w:bookmarkEnd w:id="0"/>
    </w:p>
    <w:p w:rsidR="0046694A" w:rsidRPr="00C54E47" w:rsidRDefault="0046694A" w:rsidP="00C54E47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C54E47">
        <w:rPr>
          <w:rFonts w:ascii="Times New Roman" w:eastAsia="Times New Roman" w:hAnsi="Times New Roman" w:cs="Calibri"/>
          <w:sz w:val="28"/>
          <w:szCs w:val="28"/>
          <w:lang w:eastAsia="ar-SA"/>
        </w:rPr>
        <w:t>Общие положения</w:t>
      </w:r>
    </w:p>
    <w:p w:rsidR="0046694A" w:rsidRPr="0046694A" w:rsidRDefault="0046694A" w:rsidP="0046694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Настоящее Положение </w:t>
      </w:r>
      <w:r w:rsidR="00905818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определяет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порядок проведения городского фестиваля</w:t>
      </w:r>
      <w:r w:rsidRPr="0046694A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декоративно-прикладного искусства «Жар-птица - 20</w:t>
      </w:r>
      <w:r w:rsid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» (далее - Фестиваль).</w:t>
      </w:r>
    </w:p>
    <w:p w:rsidR="00E02F98" w:rsidRPr="00E02F98" w:rsidRDefault="00E02F98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Организаторами Конкурса являются: отдел культуры и молодежной политики администрации Ейского городского поселения Ейского района, муниципальное бюджетное учреждение культуры Ейского городского поселения Ейского района «Ейский городской центр народной культуры», </w:t>
      </w:r>
      <w:r w:rsidRP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муниципальное бюджетное учреждение культуры Ейского городского поселения Ейского района «</w:t>
      </w:r>
      <w:proofErr w:type="spellStart"/>
      <w:r w:rsidRP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>Ейская</w:t>
      </w:r>
      <w:proofErr w:type="spellEnd"/>
      <w:r w:rsidRP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централизованная библиотечная система».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694A" w:rsidRPr="00D03872" w:rsidRDefault="0046694A" w:rsidP="00D03872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872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Цели и задачи проведения Фестиваля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2.1. Основной целью Фестиваля является сохранение преемственности поколений в о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владении традиционным и современным декоративно-прикладным искусством Кубани и России.</w:t>
      </w:r>
    </w:p>
    <w:p w:rsidR="0046694A" w:rsidRPr="00A240F2" w:rsidRDefault="0046694A" w:rsidP="00A2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2.2. Задачи Фестиваля: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E27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Pr="001E27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опуляризация декоративно-прикладного искусства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среди детей и подростков</w:t>
      </w:r>
      <w:r w:rsidRPr="001E27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создание благоприятных условий в детских учреждениях города для развития творческих способностей подрастающего поколения;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проведение мастер-классов, способствующих привлечению и повышению внимания к декоративно-прикладному искусству;</w:t>
      </w:r>
    </w:p>
    <w:p w:rsidR="0046694A" w:rsidRDefault="0046694A" w:rsidP="00A240F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развитие и использование новых форм и методов работы с различными социальными группами населения (дети с ограниченными возможностями здоровья, социально незащищённые семьи);</w:t>
      </w:r>
      <w:r w:rsidR="00A240F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сотрудничество с мастерами и художниками Ейского городского поселения и Ейского района в целях развития интереса детей к художественным ремёслам и декоративно-прикладному искусству Кубани</w:t>
      </w:r>
      <w:r w:rsidR="009469B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A240F2" w:rsidRPr="0046694A" w:rsidRDefault="00A240F2" w:rsidP="00A240F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6694A" w:rsidRPr="00A240F2" w:rsidRDefault="0046694A" w:rsidP="00A240F2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612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Участники </w:t>
      </w:r>
      <w:r w:rsidRP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Фестиваля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3.1.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Фестиваль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проводится среди детей и подростков в возрасте от 5 до 15 лет, </w:t>
      </w:r>
      <w:r w:rsidR="00A240F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занимающихся</w:t>
      </w: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традиционным и современным декоративно-прикладным искусством Кубани и России.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6694A" w:rsidRPr="006612BA" w:rsidRDefault="0046694A" w:rsidP="006612BA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612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Организация и условия проведения </w:t>
      </w:r>
      <w:r w:rsidRP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Фестиваля</w:t>
      </w:r>
    </w:p>
    <w:p w:rsidR="0046694A" w:rsidRPr="0046694A" w:rsidRDefault="0046694A" w:rsidP="001E272E">
      <w:pPr>
        <w:widowControl w:val="0"/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4.1.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Фестиваль проводится с 1 июня 20</w:t>
      </w:r>
      <w:r w:rsid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по 1 декабря 20</w:t>
      </w:r>
      <w:r w:rsid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4852A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Время и место подведения итогов Фестиваля определяется организа</w:t>
      </w:r>
      <w:r w:rsidR="008E00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ционным комитетом. Информация об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итогах Фестиваля размещается на сайте администрации Ейского городского поселения Ейского района.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4.2. Заявки принимаются </w:t>
      </w:r>
      <w:r w:rsidR="00C96A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="00373D06">
        <w:rPr>
          <w:rFonts w:ascii="Times New Roman" w:eastAsia="Times New Roman" w:hAnsi="Times New Roman" w:cs="Times New Roman"/>
          <w:sz w:val="28"/>
          <w:szCs w:val="28"/>
          <w:lang w:eastAsia="ar-SA"/>
        </w:rPr>
        <w:t>1 июня п</w:t>
      </w:r>
      <w:r w:rsidR="00486E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15 ноября </w:t>
      </w:r>
      <w:r w:rsidR="004852AF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="004852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8526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детей и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подростков в возрасте от 5 до 15 лет, творческих коллективов, детских студий, в том числе детей с ограниченными возможностями здоровья.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4.3. Заявки </w:t>
      </w:r>
      <w:r w:rsidR="00E02F98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направляются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 город Ейск, ул. Свердлова, 73/1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городской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ворец культуры (далее –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ГДК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),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каб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>инет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65</w:t>
      </w:r>
      <w:r w:rsidR="006612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адрес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электронной почт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hyperlink r:id="rId8" w:history="1"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Kapelinal</w:t>
        </w:r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@</w:t>
        </w:r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yandex</w:t>
        </w:r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1E27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0074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(приложения 1 и 2 к Положению)</w:t>
      </w:r>
    </w:p>
    <w:p w:rsidR="00E02F98" w:rsidRPr="0046694A" w:rsidRDefault="00E02F98" w:rsidP="00A240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4.4. К участию в Фестивале принимаются заявки по следующим направлениям художественных ремесел: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художественная обработка природных материалов (дерево, лоза, солома, береста, кожа, мех, камень, кость);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художественная роспись по дереву, металлу;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народная игрушка, авторская кукла;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керамика (ручная лепка из глины, гончарное мастерство);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рукоделие: ручное кружево, ткачество, вязание, лоскутная техника, вышивка;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строчевышитые изделия;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ручная роспись и набойка тканей;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ковка, литье, чеканка;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валяние из шерсти</w:t>
      </w:r>
      <w:r w:rsidR="008E007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бумагопластика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скрапбукинг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канзаши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бисероплетение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декупаж</w:t>
      </w:r>
      <w:proofErr w:type="spellEnd"/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, пластик и др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угое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02F98" w:rsidRPr="00170845" w:rsidRDefault="00E02F98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4.5. Для участия в Фестивале не принимаются работы, содержащие элементы насилия, расовой, национальной и религиозной нетерпимости.</w:t>
      </w:r>
    </w:p>
    <w:p w:rsidR="00E02F98" w:rsidRDefault="00E02F98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4.6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итогам Фестиваля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ГДК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состоится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торжественное </w:t>
      </w:r>
      <w:r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награждение участников.</w:t>
      </w:r>
    </w:p>
    <w:p w:rsidR="00E02F98" w:rsidRDefault="00E02F98" w:rsidP="00E02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5818" w:rsidRDefault="00BC2ECF" w:rsidP="00BC2ECF">
      <w:pPr>
        <w:pStyle w:val="a3"/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818" w:rsidRPr="00170845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Организационный комитет</w:t>
      </w:r>
    </w:p>
    <w:p w:rsidR="00A240F2" w:rsidRPr="00A240F2" w:rsidRDefault="00A240F2" w:rsidP="00A240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B6412" w:rsidRPr="00BC2ECF" w:rsidRDefault="00A240F2" w:rsidP="00BC2ECF">
      <w:pPr>
        <w:pStyle w:val="a3"/>
        <w:widowControl w:val="0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BC2ECF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Организационный комитет:</w:t>
      </w:r>
    </w:p>
    <w:p w:rsidR="003B6412" w:rsidRDefault="003B6412" w:rsidP="003B6412">
      <w:pPr>
        <w:pStyle w:val="a8"/>
        <w:widowControl w:val="0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73854">
        <w:rPr>
          <w:rFonts w:ascii="Times New Roman" w:hAnsi="Times New Roman"/>
          <w:sz w:val="28"/>
          <w:szCs w:val="28"/>
        </w:rPr>
        <w:t xml:space="preserve">ринимает и обрабатывает заявки и материалы от претендентов на участие в </w:t>
      </w:r>
      <w:r>
        <w:rPr>
          <w:rFonts w:ascii="Times New Roman" w:hAnsi="Times New Roman"/>
          <w:sz w:val="28"/>
          <w:szCs w:val="28"/>
        </w:rPr>
        <w:t>Фестивале.</w:t>
      </w:r>
    </w:p>
    <w:p w:rsidR="003B6412" w:rsidRPr="00150C78" w:rsidRDefault="003B6412" w:rsidP="003B6412">
      <w:pPr>
        <w:pStyle w:val="a3"/>
        <w:widowControl w:val="0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0C78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ывает</w:t>
      </w:r>
      <w:r w:rsidRPr="00150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150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дате, времени, месте приема заявок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</w:t>
      </w:r>
      <w:r w:rsidRPr="00150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проведени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150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</w:t>
      </w:r>
      <w:r w:rsidRPr="00150C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B6412" w:rsidRPr="00473854" w:rsidRDefault="003B6412" w:rsidP="003B6412">
      <w:pPr>
        <w:pStyle w:val="a8"/>
        <w:widowControl w:val="0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73854">
        <w:rPr>
          <w:rFonts w:ascii="Times New Roman" w:hAnsi="Times New Roman"/>
          <w:sz w:val="28"/>
          <w:szCs w:val="28"/>
        </w:rPr>
        <w:t xml:space="preserve">нализирует и обобщает итоги </w:t>
      </w:r>
      <w:r>
        <w:rPr>
          <w:rFonts w:ascii="Times New Roman" w:hAnsi="Times New Roman"/>
          <w:sz w:val="28"/>
          <w:szCs w:val="28"/>
        </w:rPr>
        <w:t>Фестиваля.</w:t>
      </w:r>
    </w:p>
    <w:p w:rsidR="00150C78" w:rsidRPr="00473854" w:rsidRDefault="00150C78" w:rsidP="00150C78">
      <w:pPr>
        <w:pStyle w:val="a8"/>
        <w:widowControl w:val="0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73854">
        <w:rPr>
          <w:rFonts w:ascii="Times New Roman" w:hAnsi="Times New Roman"/>
          <w:sz w:val="28"/>
          <w:szCs w:val="28"/>
        </w:rPr>
        <w:t xml:space="preserve">пределяет количество победителей </w:t>
      </w:r>
      <w:r>
        <w:rPr>
          <w:rFonts w:ascii="Times New Roman" w:hAnsi="Times New Roman"/>
          <w:sz w:val="28"/>
          <w:szCs w:val="28"/>
        </w:rPr>
        <w:t>Фестиваля.</w:t>
      </w:r>
    </w:p>
    <w:p w:rsidR="00150C78" w:rsidRPr="00473854" w:rsidRDefault="00150C78" w:rsidP="00150C78">
      <w:pPr>
        <w:pStyle w:val="a8"/>
        <w:widowControl w:val="0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473854">
        <w:rPr>
          <w:rFonts w:ascii="Times New Roman" w:hAnsi="Times New Roman"/>
          <w:sz w:val="28"/>
          <w:szCs w:val="28"/>
        </w:rPr>
        <w:t xml:space="preserve">отовит материалы для освещения проведения </w:t>
      </w:r>
      <w:r>
        <w:rPr>
          <w:rFonts w:ascii="Times New Roman" w:hAnsi="Times New Roman"/>
          <w:sz w:val="28"/>
          <w:szCs w:val="28"/>
        </w:rPr>
        <w:t>Фестиваля</w:t>
      </w:r>
      <w:r w:rsidRPr="00473854">
        <w:rPr>
          <w:rFonts w:ascii="Times New Roman" w:hAnsi="Times New Roman"/>
          <w:sz w:val="28"/>
          <w:szCs w:val="28"/>
        </w:rPr>
        <w:t xml:space="preserve"> в средствах массовой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150C78" w:rsidRPr="00473854" w:rsidRDefault="00150C78" w:rsidP="00150C78">
      <w:pPr>
        <w:pStyle w:val="a8"/>
        <w:widowControl w:val="0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473854">
        <w:rPr>
          <w:rFonts w:ascii="Times New Roman" w:hAnsi="Times New Roman"/>
          <w:sz w:val="28"/>
          <w:szCs w:val="28"/>
        </w:rPr>
        <w:t xml:space="preserve">есет ответственность за хранение всей документации, необходимой для проведения </w:t>
      </w:r>
      <w:r>
        <w:rPr>
          <w:rFonts w:ascii="Times New Roman" w:hAnsi="Times New Roman"/>
          <w:sz w:val="28"/>
          <w:szCs w:val="28"/>
        </w:rPr>
        <w:t>Фестиваля</w:t>
      </w:r>
      <w:r w:rsidRPr="00473854">
        <w:rPr>
          <w:rFonts w:ascii="Times New Roman" w:hAnsi="Times New Roman"/>
          <w:sz w:val="28"/>
          <w:szCs w:val="28"/>
        </w:rPr>
        <w:t>.</w:t>
      </w:r>
    </w:p>
    <w:p w:rsidR="00905818" w:rsidRPr="00905818" w:rsidRDefault="00905818" w:rsidP="00150C78">
      <w:pPr>
        <w:pStyle w:val="a3"/>
        <w:widowControl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694A" w:rsidRPr="00E03421" w:rsidRDefault="0046694A" w:rsidP="00150C78">
      <w:pPr>
        <w:pStyle w:val="a3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0342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Награждение участников Фестиваля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6694A" w:rsidRPr="0046694A" w:rsidRDefault="00E03421" w:rsidP="00E034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</w:t>
      </w:r>
      <w:r w:rsidR="0046694A"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Участники награждаются дипломами участников Фестиваля и подарк</w:t>
      </w:r>
      <w:r w:rsidR="00BF15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ами </w:t>
      </w:r>
      <w:r w:rsidR="0046694A"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работы, отмеченные </w:t>
      </w:r>
      <w:r w:rsidR="00A240F2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организационным комитетом</w:t>
      </w:r>
      <w:r w:rsidR="0046694A" w:rsidRPr="004669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Фестиваля.</w:t>
      </w:r>
    </w:p>
    <w:p w:rsidR="0046694A" w:rsidRPr="0046694A" w:rsidRDefault="0046694A" w:rsidP="001E272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694A" w:rsidRPr="0046694A" w:rsidRDefault="0046694A" w:rsidP="001E272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6694A" w:rsidRDefault="0046694A" w:rsidP="0046694A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</w:p>
    <w:p w:rsidR="00D8560E" w:rsidRPr="0046694A" w:rsidRDefault="00D8560E" w:rsidP="0046694A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</w:p>
    <w:p w:rsidR="0046694A" w:rsidRDefault="0046694A"/>
    <w:sectPr w:rsidR="0046694A" w:rsidSect="001662FB">
      <w:headerReference w:type="default" r:id="rId9"/>
      <w:pgSz w:w="11906" w:h="16838"/>
      <w:pgMar w:top="1134" w:right="566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54C" w:rsidRDefault="0027154C" w:rsidP="00D03872">
      <w:pPr>
        <w:spacing w:after="0" w:line="240" w:lineRule="auto"/>
      </w:pPr>
      <w:r>
        <w:separator/>
      </w:r>
    </w:p>
  </w:endnote>
  <w:endnote w:type="continuationSeparator" w:id="0">
    <w:p w:rsidR="0027154C" w:rsidRDefault="0027154C" w:rsidP="00D03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PetersburgCT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54C" w:rsidRDefault="0027154C" w:rsidP="00D03872">
      <w:pPr>
        <w:spacing w:after="0" w:line="240" w:lineRule="auto"/>
      </w:pPr>
      <w:r>
        <w:separator/>
      </w:r>
    </w:p>
  </w:footnote>
  <w:footnote w:type="continuationSeparator" w:id="0">
    <w:p w:rsidR="0027154C" w:rsidRDefault="0027154C" w:rsidP="00D03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100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662FB" w:rsidRPr="001662FB" w:rsidRDefault="001662FB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1662FB">
          <w:rPr>
            <w:rFonts w:ascii="Times New Roman" w:hAnsi="Times New Roman" w:cs="Times New Roman"/>
            <w:sz w:val="28"/>
          </w:rPr>
          <w:fldChar w:fldCharType="begin"/>
        </w:r>
        <w:r w:rsidRPr="001662FB">
          <w:rPr>
            <w:rFonts w:ascii="Times New Roman" w:hAnsi="Times New Roman" w:cs="Times New Roman"/>
            <w:sz w:val="28"/>
          </w:rPr>
          <w:instrText>PAGE   \* MERGEFORMAT</w:instrText>
        </w:r>
        <w:r w:rsidRPr="001662FB">
          <w:rPr>
            <w:rFonts w:ascii="Times New Roman" w:hAnsi="Times New Roman" w:cs="Times New Roman"/>
            <w:sz w:val="28"/>
          </w:rPr>
          <w:fldChar w:fldCharType="separate"/>
        </w:r>
        <w:r w:rsidR="00D8560E">
          <w:rPr>
            <w:rFonts w:ascii="Times New Roman" w:hAnsi="Times New Roman" w:cs="Times New Roman"/>
            <w:noProof/>
            <w:sz w:val="28"/>
          </w:rPr>
          <w:t>2</w:t>
        </w:r>
        <w:r w:rsidRPr="001662F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C03AF" w:rsidRPr="00AC03AF" w:rsidRDefault="00AC03AF" w:rsidP="00AC03AF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01" w:hanging="13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12" w:hanging="13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3" w:hanging="135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34" w:hanging="135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1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88" w:hanging="21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>
    <w:nsid w:val="23483185"/>
    <w:multiLevelType w:val="hybridMultilevel"/>
    <w:tmpl w:val="AA7A7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A32BF"/>
    <w:multiLevelType w:val="multilevel"/>
    <w:tmpl w:val="2F68295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4A"/>
    <w:rsid w:val="000121F7"/>
    <w:rsid w:val="000235CD"/>
    <w:rsid w:val="0005776A"/>
    <w:rsid w:val="000A5E67"/>
    <w:rsid w:val="00111405"/>
    <w:rsid w:val="00150C78"/>
    <w:rsid w:val="001662FB"/>
    <w:rsid w:val="00170845"/>
    <w:rsid w:val="001E272E"/>
    <w:rsid w:val="0027154C"/>
    <w:rsid w:val="00313221"/>
    <w:rsid w:val="00327A88"/>
    <w:rsid w:val="00334174"/>
    <w:rsid w:val="00347F5A"/>
    <w:rsid w:val="00373D06"/>
    <w:rsid w:val="003B6412"/>
    <w:rsid w:val="0043350F"/>
    <w:rsid w:val="0046694A"/>
    <w:rsid w:val="004852AF"/>
    <w:rsid w:val="00486E97"/>
    <w:rsid w:val="00490BE9"/>
    <w:rsid w:val="004E1006"/>
    <w:rsid w:val="005224BF"/>
    <w:rsid w:val="0056475D"/>
    <w:rsid w:val="005B4C0F"/>
    <w:rsid w:val="006339D8"/>
    <w:rsid w:val="006612BA"/>
    <w:rsid w:val="007436DD"/>
    <w:rsid w:val="007C4019"/>
    <w:rsid w:val="007D27F9"/>
    <w:rsid w:val="00832B9B"/>
    <w:rsid w:val="00852617"/>
    <w:rsid w:val="008E0074"/>
    <w:rsid w:val="00905818"/>
    <w:rsid w:val="009469B5"/>
    <w:rsid w:val="009B5236"/>
    <w:rsid w:val="009C0707"/>
    <w:rsid w:val="009E2967"/>
    <w:rsid w:val="00A240F2"/>
    <w:rsid w:val="00A252D8"/>
    <w:rsid w:val="00AB68FB"/>
    <w:rsid w:val="00AC03AF"/>
    <w:rsid w:val="00AD16DE"/>
    <w:rsid w:val="00AE595C"/>
    <w:rsid w:val="00BB00A5"/>
    <w:rsid w:val="00BC2ECF"/>
    <w:rsid w:val="00BF1587"/>
    <w:rsid w:val="00C021F6"/>
    <w:rsid w:val="00C50CBE"/>
    <w:rsid w:val="00C54E47"/>
    <w:rsid w:val="00C96A5D"/>
    <w:rsid w:val="00CB6436"/>
    <w:rsid w:val="00CD4892"/>
    <w:rsid w:val="00D03872"/>
    <w:rsid w:val="00D26C29"/>
    <w:rsid w:val="00D547A5"/>
    <w:rsid w:val="00D617B4"/>
    <w:rsid w:val="00D8560E"/>
    <w:rsid w:val="00D932C0"/>
    <w:rsid w:val="00E02F98"/>
    <w:rsid w:val="00E03421"/>
    <w:rsid w:val="00E25FAA"/>
    <w:rsid w:val="00E3591C"/>
    <w:rsid w:val="00E966B8"/>
    <w:rsid w:val="00EA1316"/>
    <w:rsid w:val="00F56C13"/>
    <w:rsid w:val="00F8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7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3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3872"/>
  </w:style>
  <w:style w:type="paragraph" w:styleId="a6">
    <w:name w:val="footer"/>
    <w:basedOn w:val="a"/>
    <w:link w:val="a7"/>
    <w:uiPriority w:val="99"/>
    <w:unhideWhenUsed/>
    <w:rsid w:val="00D03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3872"/>
  </w:style>
  <w:style w:type="paragraph" w:styleId="a8">
    <w:name w:val="No Spacing"/>
    <w:uiPriority w:val="1"/>
    <w:qFormat/>
    <w:rsid w:val="00150C7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7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3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3872"/>
  </w:style>
  <w:style w:type="paragraph" w:styleId="a6">
    <w:name w:val="footer"/>
    <w:basedOn w:val="a"/>
    <w:link w:val="a7"/>
    <w:uiPriority w:val="99"/>
    <w:unhideWhenUsed/>
    <w:rsid w:val="00D03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3872"/>
  </w:style>
  <w:style w:type="paragraph" w:styleId="a8">
    <w:name w:val="No Spacing"/>
    <w:uiPriority w:val="1"/>
    <w:qFormat/>
    <w:rsid w:val="00150C7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elinal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RePack by Diakov</cp:lastModifiedBy>
  <cp:revision>4</cp:revision>
  <cp:lastPrinted>2021-05-24T14:55:00Z</cp:lastPrinted>
  <dcterms:created xsi:type="dcterms:W3CDTF">2021-05-25T07:08:00Z</dcterms:created>
  <dcterms:modified xsi:type="dcterms:W3CDTF">2021-05-25T13:38:00Z</dcterms:modified>
</cp:coreProperties>
</file>